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340B0" w:rsidRDefault="00AE0B94">
      <w:pPr>
        <w:jc w:val="center"/>
        <w:rPr>
          <w:b/>
        </w:rPr>
      </w:pPr>
      <w:r>
        <w:rPr>
          <w:b/>
        </w:rPr>
        <w:t>MASSACHUSETTS RESIDENTS</w:t>
      </w:r>
    </w:p>
    <w:p w14:paraId="00000002" w14:textId="77777777" w:rsidR="000340B0" w:rsidRDefault="00AE0B94">
      <w:pPr>
        <w:jc w:val="center"/>
        <w:rPr>
          <w:b/>
          <w:i/>
        </w:rPr>
      </w:pPr>
      <w:r>
        <w:rPr>
          <w:b/>
          <w:i/>
        </w:rPr>
        <w:t>Resources provided on this page are for informational purposes only.</w:t>
      </w:r>
    </w:p>
    <w:p w14:paraId="00000003" w14:textId="77777777" w:rsidR="000340B0" w:rsidRDefault="000340B0">
      <w:pPr>
        <w:jc w:val="center"/>
        <w:rPr>
          <w:b/>
        </w:rPr>
      </w:pPr>
    </w:p>
    <w:p w14:paraId="00000004" w14:textId="77777777" w:rsidR="000340B0" w:rsidRDefault="00AE0B94">
      <w:pPr>
        <w:jc w:val="center"/>
        <w:rPr>
          <w:b/>
        </w:rPr>
      </w:pPr>
      <w:r>
        <w:rPr>
          <w:b/>
        </w:rPr>
        <w:t>Advocacy &amp; Rights</w:t>
      </w:r>
    </w:p>
    <w:p w14:paraId="00000005" w14:textId="77777777" w:rsidR="000340B0" w:rsidRDefault="000340B0">
      <w:pPr>
        <w:jc w:val="center"/>
        <w:rPr>
          <w:b/>
        </w:rPr>
      </w:pPr>
    </w:p>
    <w:p w14:paraId="00000006" w14:textId="77777777" w:rsidR="000340B0" w:rsidRDefault="00AE0B94">
      <w:hyperlink r:id="rId6">
        <w:r>
          <w:rPr>
            <w:color w:val="1155CC"/>
            <w:u w:val="single"/>
          </w:rPr>
          <w:t>Arcs</w:t>
        </w:r>
      </w:hyperlink>
    </w:p>
    <w:p w14:paraId="00000007" w14:textId="77777777" w:rsidR="000340B0" w:rsidRDefault="00AE0B94">
      <w:pPr>
        <w:rPr>
          <w:i/>
        </w:rPr>
      </w:pPr>
      <w:r>
        <w:tab/>
      </w:r>
      <w:r>
        <w:rPr>
          <w:i/>
        </w:rPr>
        <w:t>Local Arcs provide a variety of support services for individuals with intellectual or developmental disabilities and their families. For more information and to connect with your local Arc please click the above link.</w:t>
      </w:r>
    </w:p>
    <w:p w14:paraId="00000008" w14:textId="77777777" w:rsidR="000340B0" w:rsidRDefault="000340B0"/>
    <w:p w14:paraId="00000009" w14:textId="77777777" w:rsidR="000340B0" w:rsidRDefault="00AE0B94">
      <w:hyperlink r:id="rId7">
        <w:r>
          <w:rPr>
            <w:color w:val="1155CC"/>
            <w:u w:val="single"/>
          </w:rPr>
          <w:t>Disability Law Center</w:t>
        </w:r>
      </w:hyperlink>
    </w:p>
    <w:p w14:paraId="0000000A" w14:textId="77777777" w:rsidR="000340B0" w:rsidRDefault="00AE0B94">
      <w:pPr>
        <w:rPr>
          <w:i/>
        </w:rPr>
      </w:pPr>
      <w:r>
        <w:tab/>
      </w:r>
      <w:r>
        <w:rPr>
          <w:i/>
        </w:rPr>
        <w:t>Provides protection and advocacy for the rights of Massachusetts residents with disabilities to fully and equally participate in social and economic opportunities.</w:t>
      </w:r>
    </w:p>
    <w:p w14:paraId="0000000B" w14:textId="77777777" w:rsidR="000340B0" w:rsidRDefault="000340B0"/>
    <w:p w14:paraId="0000000C" w14:textId="77777777" w:rsidR="000340B0" w:rsidRDefault="00AE0B94">
      <w:hyperlink r:id="rId8">
        <w:r>
          <w:rPr>
            <w:color w:val="1155CC"/>
            <w:u w:val="single"/>
          </w:rPr>
          <w:t>Federation for Children w</w:t>
        </w:r>
        <w:r>
          <w:rPr>
            <w:color w:val="1155CC"/>
            <w:u w:val="single"/>
          </w:rPr>
          <w:t>ith Special Needs</w:t>
        </w:r>
      </w:hyperlink>
    </w:p>
    <w:p w14:paraId="0000000D" w14:textId="77777777" w:rsidR="000340B0" w:rsidRDefault="00AE0B94">
      <w:pPr>
        <w:rPr>
          <w:i/>
        </w:rPr>
      </w:pPr>
      <w:r>
        <w:rPr>
          <w:i/>
        </w:rPr>
        <w:tab/>
        <w:t>Provides information, support, and assistance to parents of children with disabilities through services such as their website, publication, phone consultation, conferences, and workshops.</w:t>
      </w:r>
    </w:p>
    <w:p w14:paraId="0000000E" w14:textId="77777777" w:rsidR="000340B0" w:rsidRDefault="000340B0"/>
    <w:p w14:paraId="0000000F" w14:textId="77777777" w:rsidR="000340B0" w:rsidRDefault="00AE0B94">
      <w:hyperlink r:id="rId9">
        <w:r>
          <w:rPr>
            <w:color w:val="1155CC"/>
            <w:u w:val="single"/>
          </w:rPr>
          <w:t>Massachusetts Commission Against Discrimination</w:t>
        </w:r>
      </w:hyperlink>
    </w:p>
    <w:p w14:paraId="00000010" w14:textId="77777777" w:rsidR="000340B0" w:rsidRDefault="00AE0B94">
      <w:pPr>
        <w:rPr>
          <w:b/>
        </w:rPr>
      </w:pPr>
      <w:r>
        <w:tab/>
      </w:r>
      <w:r>
        <w:rPr>
          <w:i/>
        </w:rPr>
        <w:t xml:space="preserve">Works to eliminate discrimination on a variety of bases and areas, including employment, education, housing, credit lenders, mortgages, public </w:t>
      </w:r>
      <w:proofErr w:type="gramStart"/>
      <w:r>
        <w:rPr>
          <w:i/>
        </w:rPr>
        <w:t>accommodations</w:t>
      </w:r>
      <w:proofErr w:type="gramEnd"/>
      <w:r>
        <w:rPr>
          <w:i/>
        </w:rPr>
        <w:t xml:space="preserve"> or e</w:t>
      </w:r>
      <w:r>
        <w:rPr>
          <w:i/>
        </w:rPr>
        <w:t xml:space="preserve">stablishments. </w:t>
      </w:r>
    </w:p>
    <w:p w14:paraId="00000011" w14:textId="77777777" w:rsidR="000340B0" w:rsidRDefault="000340B0">
      <w:pPr>
        <w:jc w:val="center"/>
        <w:rPr>
          <w:b/>
        </w:rPr>
      </w:pPr>
    </w:p>
    <w:p w14:paraId="00000012" w14:textId="77777777" w:rsidR="000340B0" w:rsidRDefault="00AE0B94">
      <w:pPr>
        <w:jc w:val="center"/>
        <w:rPr>
          <w:b/>
        </w:rPr>
      </w:pPr>
      <w:r>
        <w:rPr>
          <w:b/>
        </w:rPr>
        <w:t>Financial Planning</w:t>
      </w:r>
    </w:p>
    <w:p w14:paraId="00000013" w14:textId="77777777" w:rsidR="000340B0" w:rsidRDefault="000340B0">
      <w:pPr>
        <w:jc w:val="center"/>
        <w:rPr>
          <w:b/>
        </w:rPr>
      </w:pPr>
    </w:p>
    <w:p w14:paraId="00000014" w14:textId="77777777" w:rsidR="000340B0" w:rsidRDefault="00AE0B94">
      <w:hyperlink r:id="rId10">
        <w:r>
          <w:rPr>
            <w:color w:val="1155CC"/>
            <w:u w:val="single"/>
          </w:rPr>
          <w:t>Social Security Administration</w:t>
        </w:r>
      </w:hyperlink>
    </w:p>
    <w:p w14:paraId="00000015" w14:textId="77777777" w:rsidR="000340B0" w:rsidRDefault="00AE0B94">
      <w:pPr>
        <w:rPr>
          <w:i/>
        </w:rPr>
      </w:pPr>
      <w:r>
        <w:tab/>
      </w:r>
      <w:r>
        <w:rPr>
          <w:i/>
        </w:rPr>
        <w:t>Supplemental Security Income (SSI) program pays benefits to individuals, both children and adults) with disabilities who have limited income and re</w:t>
      </w:r>
      <w:r>
        <w:rPr>
          <w:i/>
        </w:rPr>
        <w:t xml:space="preserve">sources. It is recommended once a child turns 17 years of </w:t>
      </w:r>
      <w:proofErr w:type="gramStart"/>
      <w:r>
        <w:rPr>
          <w:i/>
        </w:rPr>
        <w:t>age,</w:t>
      </w:r>
      <w:proofErr w:type="gramEnd"/>
      <w:r>
        <w:rPr>
          <w:i/>
        </w:rPr>
        <w:t xml:space="preserve"> information is prepared to apply for SSI. By 18 years of age, the SSI application should be submitted and determination complete.</w:t>
      </w:r>
    </w:p>
    <w:p w14:paraId="00000016" w14:textId="77777777" w:rsidR="000340B0" w:rsidRDefault="000340B0">
      <w:pPr>
        <w:rPr>
          <w:i/>
        </w:rPr>
      </w:pPr>
    </w:p>
    <w:p w14:paraId="00000017" w14:textId="77777777" w:rsidR="000340B0" w:rsidRDefault="00AE0B94">
      <w:pPr>
        <w:rPr>
          <w:b/>
          <w:i/>
        </w:rPr>
      </w:pPr>
      <w:r>
        <w:rPr>
          <w:i/>
        </w:rPr>
        <w:tab/>
      </w:r>
      <w:r>
        <w:rPr>
          <w:b/>
          <w:i/>
        </w:rPr>
        <w:t>Due to the COVID - 19 pandemic Social Security Offices at thi</w:t>
      </w:r>
      <w:r>
        <w:rPr>
          <w:b/>
          <w:i/>
        </w:rPr>
        <w:t>s time are closed. Individuals can now file for SSI online. Once the online process is complete a Social Security representative will contact you by telephone or mail for any additional information for the application.</w:t>
      </w:r>
    </w:p>
    <w:p w14:paraId="00000018" w14:textId="77777777" w:rsidR="000340B0" w:rsidRDefault="000340B0">
      <w:pPr>
        <w:rPr>
          <w:b/>
          <w:i/>
        </w:rPr>
      </w:pPr>
    </w:p>
    <w:p w14:paraId="00000019" w14:textId="77777777" w:rsidR="000340B0" w:rsidRDefault="00AE0B94">
      <w:pPr>
        <w:rPr>
          <w:b/>
          <w:i/>
        </w:rPr>
      </w:pPr>
      <w:r>
        <w:rPr>
          <w:b/>
          <w:i/>
        </w:rPr>
        <w:tab/>
        <w:t>Individuals can also schedule an ap</w:t>
      </w:r>
      <w:r>
        <w:rPr>
          <w:b/>
          <w:i/>
        </w:rPr>
        <w:t xml:space="preserve">pointment with a local Social Security office to file an application. </w:t>
      </w:r>
    </w:p>
    <w:p w14:paraId="0000001A" w14:textId="77777777" w:rsidR="000340B0" w:rsidRDefault="000340B0"/>
    <w:p w14:paraId="0000001B" w14:textId="77777777" w:rsidR="000340B0" w:rsidRDefault="000340B0"/>
    <w:p w14:paraId="0000001C" w14:textId="77777777" w:rsidR="000340B0" w:rsidRDefault="000340B0"/>
    <w:p w14:paraId="0000001D" w14:textId="77777777" w:rsidR="000340B0" w:rsidRDefault="000340B0"/>
    <w:p w14:paraId="0000001E" w14:textId="77777777" w:rsidR="000340B0" w:rsidRDefault="00AE0B94">
      <w:pPr>
        <w:jc w:val="center"/>
        <w:rPr>
          <w:b/>
        </w:rPr>
      </w:pPr>
      <w:r>
        <w:rPr>
          <w:b/>
        </w:rPr>
        <w:t>Guardianship</w:t>
      </w:r>
    </w:p>
    <w:p w14:paraId="0000001F" w14:textId="77777777" w:rsidR="000340B0" w:rsidRDefault="000340B0">
      <w:pPr>
        <w:jc w:val="center"/>
        <w:rPr>
          <w:b/>
        </w:rPr>
      </w:pPr>
    </w:p>
    <w:p w14:paraId="00000020" w14:textId="77777777" w:rsidR="000340B0" w:rsidRDefault="00AE0B94">
      <w:hyperlink r:id="rId11">
        <w:r>
          <w:rPr>
            <w:color w:val="1155CC"/>
            <w:u w:val="single"/>
          </w:rPr>
          <w:t>Age of Majority Guide</w:t>
        </w:r>
      </w:hyperlink>
    </w:p>
    <w:p w14:paraId="00000021" w14:textId="77777777" w:rsidR="000340B0" w:rsidRDefault="00AE0B94">
      <w:pPr>
        <w:rPr>
          <w:i/>
        </w:rPr>
      </w:pPr>
      <w:r>
        <w:tab/>
      </w:r>
      <w:r>
        <w:rPr>
          <w:i/>
        </w:rPr>
        <w:t xml:space="preserve">A helpful guide created by the Autism Program at the Boston Medical Center that explores the </w:t>
      </w:r>
      <w:r>
        <w:rPr>
          <w:i/>
        </w:rPr>
        <w:t>different adult decision-making supports.</w:t>
      </w:r>
    </w:p>
    <w:p w14:paraId="00000022" w14:textId="77777777" w:rsidR="000340B0" w:rsidRDefault="000340B0">
      <w:pPr>
        <w:rPr>
          <w:b/>
        </w:rPr>
      </w:pPr>
    </w:p>
    <w:p w14:paraId="00000023" w14:textId="77777777" w:rsidR="000340B0" w:rsidRDefault="00AE0B94">
      <w:hyperlink r:id="rId12">
        <w:r>
          <w:rPr>
            <w:color w:val="1155CC"/>
            <w:u w:val="single"/>
          </w:rPr>
          <w:t>Massachusetts Guardianship Association</w:t>
        </w:r>
      </w:hyperlink>
    </w:p>
    <w:p w14:paraId="00000024" w14:textId="77777777" w:rsidR="000340B0" w:rsidRDefault="00AE0B94">
      <w:pPr>
        <w:rPr>
          <w:i/>
        </w:rPr>
      </w:pPr>
      <w:r>
        <w:tab/>
      </w:r>
      <w:r>
        <w:rPr>
          <w:i/>
        </w:rPr>
        <w:t>Provides information and resources for individuals, family members, and professionals about Guardianship and C</w:t>
      </w:r>
      <w:r>
        <w:rPr>
          <w:i/>
        </w:rPr>
        <w:t>onservatorship.</w:t>
      </w:r>
    </w:p>
    <w:p w14:paraId="00000025" w14:textId="77777777" w:rsidR="000340B0" w:rsidRDefault="000340B0"/>
    <w:p w14:paraId="00000026" w14:textId="77777777" w:rsidR="000340B0" w:rsidRDefault="00AE0B94">
      <w:hyperlink r:id="rId13">
        <w:r>
          <w:rPr>
            <w:color w:val="1155CC"/>
            <w:u w:val="single"/>
          </w:rPr>
          <w:t>Massachusetts Laws about Guardianship and Conservatorship</w:t>
        </w:r>
      </w:hyperlink>
    </w:p>
    <w:p w14:paraId="00000027" w14:textId="77777777" w:rsidR="000340B0" w:rsidRDefault="00AE0B94">
      <w:pPr>
        <w:rPr>
          <w:i/>
        </w:rPr>
      </w:pPr>
      <w:r>
        <w:tab/>
      </w:r>
      <w:r>
        <w:rPr>
          <w:i/>
        </w:rPr>
        <w:t xml:space="preserve">Provides information of state laws, cases and websites on caregivers, </w:t>
      </w:r>
      <w:proofErr w:type="gramStart"/>
      <w:r>
        <w:rPr>
          <w:i/>
        </w:rPr>
        <w:t>guardianship</w:t>
      </w:r>
      <w:proofErr w:type="gramEnd"/>
      <w:r>
        <w:rPr>
          <w:i/>
        </w:rPr>
        <w:t xml:space="preserve"> and conservatorship in Massachusetts</w:t>
      </w:r>
    </w:p>
    <w:p w14:paraId="00000028" w14:textId="77777777" w:rsidR="000340B0" w:rsidRDefault="000340B0">
      <w:pPr>
        <w:rPr>
          <w:b/>
        </w:rPr>
      </w:pPr>
    </w:p>
    <w:p w14:paraId="00000029" w14:textId="77777777" w:rsidR="000340B0" w:rsidRDefault="00AE0B94">
      <w:pPr>
        <w:jc w:val="center"/>
        <w:rPr>
          <w:b/>
        </w:rPr>
      </w:pPr>
      <w:r>
        <w:rPr>
          <w:b/>
        </w:rPr>
        <w:t>Health Care</w:t>
      </w:r>
    </w:p>
    <w:p w14:paraId="0000002A" w14:textId="77777777" w:rsidR="000340B0" w:rsidRDefault="000340B0">
      <w:pPr>
        <w:jc w:val="center"/>
        <w:rPr>
          <w:b/>
        </w:rPr>
      </w:pPr>
    </w:p>
    <w:p w14:paraId="0000002B" w14:textId="77777777" w:rsidR="000340B0" w:rsidRDefault="00AE0B94">
      <w:hyperlink r:id="rId14">
        <w:r>
          <w:rPr>
            <w:color w:val="1155CC"/>
            <w:u w:val="single"/>
          </w:rPr>
          <w:t>Mass Health and/or Medicaid</w:t>
        </w:r>
      </w:hyperlink>
    </w:p>
    <w:p w14:paraId="0000002C" w14:textId="77777777" w:rsidR="000340B0" w:rsidRDefault="00AE0B94">
      <w:pPr>
        <w:rPr>
          <w:i/>
        </w:rPr>
      </w:pPr>
      <w:r>
        <w:rPr>
          <w:i/>
        </w:rPr>
        <w:tab/>
        <w:t>Provides information about the proc</w:t>
      </w:r>
      <w:r>
        <w:rPr>
          <w:i/>
        </w:rPr>
        <w:t>ess of accessing Mass Health and/or Medicaid. Individuals receiving SSI are automatically eligible for MassHealth Standard. Individuals should receive an insurance card in the mail after being accepted for SSI, if not contact MassHealth 1-888-665-9993. Ind</w:t>
      </w:r>
      <w:r>
        <w:rPr>
          <w:i/>
        </w:rPr>
        <w:t>ividuals do not need to file a separate application.</w:t>
      </w:r>
    </w:p>
    <w:p w14:paraId="0000002D" w14:textId="77777777" w:rsidR="000340B0" w:rsidRDefault="000340B0"/>
    <w:p w14:paraId="0000002E" w14:textId="77777777" w:rsidR="000340B0" w:rsidRDefault="00AE0B94">
      <w:pPr>
        <w:jc w:val="center"/>
        <w:rPr>
          <w:b/>
        </w:rPr>
      </w:pPr>
      <w:r>
        <w:rPr>
          <w:b/>
        </w:rPr>
        <w:t>Person Centered Planning</w:t>
      </w:r>
    </w:p>
    <w:p w14:paraId="0000002F" w14:textId="77777777" w:rsidR="000340B0" w:rsidRDefault="000340B0">
      <w:pPr>
        <w:jc w:val="center"/>
        <w:rPr>
          <w:b/>
        </w:rPr>
      </w:pPr>
    </w:p>
    <w:p w14:paraId="00000030" w14:textId="77777777" w:rsidR="000340B0" w:rsidRDefault="00AE0B94">
      <w:hyperlink r:id="rId15">
        <w:r>
          <w:rPr>
            <w:color w:val="1155CC"/>
            <w:u w:val="single"/>
          </w:rPr>
          <w:t xml:space="preserve">Charting the </w:t>
        </w:r>
        <w:proofErr w:type="spellStart"/>
        <w:r>
          <w:rPr>
            <w:color w:val="1155CC"/>
            <w:u w:val="single"/>
          </w:rPr>
          <w:t>LifeCourse</w:t>
        </w:r>
        <w:proofErr w:type="spellEnd"/>
      </w:hyperlink>
    </w:p>
    <w:p w14:paraId="00000031" w14:textId="77777777" w:rsidR="000340B0" w:rsidRDefault="00AE0B94">
      <w:pPr>
        <w:rPr>
          <w:i/>
        </w:rPr>
      </w:pPr>
      <w:r>
        <w:rPr>
          <w:i/>
        </w:rPr>
        <w:tab/>
        <w:t>A free resource created by families with children who have special needs for families with children</w:t>
      </w:r>
      <w:r>
        <w:rPr>
          <w:i/>
        </w:rPr>
        <w:t xml:space="preserve"> who have special needs to develop a vision for their child’s best life.</w:t>
      </w:r>
    </w:p>
    <w:p w14:paraId="00000032" w14:textId="77777777" w:rsidR="000340B0" w:rsidRDefault="000340B0">
      <w:pPr>
        <w:jc w:val="center"/>
        <w:rPr>
          <w:b/>
        </w:rPr>
      </w:pPr>
    </w:p>
    <w:p w14:paraId="00000033" w14:textId="77777777" w:rsidR="000340B0" w:rsidRDefault="00AE0B94">
      <w:pPr>
        <w:jc w:val="center"/>
        <w:rPr>
          <w:b/>
        </w:rPr>
      </w:pPr>
      <w:r>
        <w:rPr>
          <w:b/>
        </w:rPr>
        <w:t>State Agencies</w:t>
      </w:r>
    </w:p>
    <w:p w14:paraId="00000034" w14:textId="77777777" w:rsidR="000340B0" w:rsidRDefault="000340B0">
      <w:pPr>
        <w:jc w:val="center"/>
        <w:rPr>
          <w:b/>
        </w:rPr>
      </w:pPr>
    </w:p>
    <w:p w14:paraId="00000035" w14:textId="77777777" w:rsidR="000340B0" w:rsidRDefault="00AE0B94">
      <w:hyperlink r:id="rId16">
        <w:r>
          <w:rPr>
            <w:color w:val="1155CC"/>
            <w:u w:val="single"/>
          </w:rPr>
          <w:t>Massachusetts Department of Children and Families (DCF)</w:t>
        </w:r>
      </w:hyperlink>
    </w:p>
    <w:p w14:paraId="00000036" w14:textId="77777777" w:rsidR="000340B0" w:rsidRDefault="00AE0B94">
      <w:pPr>
        <w:rPr>
          <w:i/>
        </w:rPr>
      </w:pPr>
      <w:r>
        <w:tab/>
      </w:r>
      <w:r>
        <w:rPr>
          <w:i/>
        </w:rPr>
        <w:t>Provides for young</w:t>
      </w:r>
      <w:r>
        <w:rPr>
          <w:i/>
        </w:rPr>
        <w:t xml:space="preserve"> adults between the ages of 18-21 who were previously involved with DCF services.</w:t>
      </w:r>
    </w:p>
    <w:p w14:paraId="00000037" w14:textId="77777777" w:rsidR="000340B0" w:rsidRDefault="000340B0"/>
    <w:p w14:paraId="00000038" w14:textId="77777777" w:rsidR="000340B0" w:rsidRDefault="00AE0B94">
      <w:hyperlink r:id="rId17">
        <w:r>
          <w:rPr>
            <w:color w:val="1155CC"/>
            <w:u w:val="single"/>
          </w:rPr>
          <w:t>Massachusetts Department of Developmental Disabilities (DDS)</w:t>
        </w:r>
      </w:hyperlink>
    </w:p>
    <w:p w14:paraId="00000039" w14:textId="77777777" w:rsidR="000340B0" w:rsidRDefault="00AE0B94">
      <w:pPr>
        <w:rPr>
          <w:i/>
        </w:rPr>
      </w:pPr>
      <w:r>
        <w:tab/>
      </w:r>
      <w:r>
        <w:rPr>
          <w:i/>
        </w:rPr>
        <w:t xml:space="preserve">Provides transition to adulthood services for individuals with intellectual disabilities and/or developmental disabilities to participate fully and meaningfully </w:t>
      </w:r>
      <w:proofErr w:type="gramStart"/>
      <w:r>
        <w:rPr>
          <w:i/>
        </w:rPr>
        <w:t>in, and</w:t>
      </w:r>
      <w:proofErr w:type="gramEnd"/>
      <w:r>
        <w:rPr>
          <w:i/>
        </w:rPr>
        <w:t xml:space="preserve"> contribute to their communities. These are eligibility-based support services and may i</w:t>
      </w:r>
      <w:r>
        <w:rPr>
          <w:i/>
        </w:rPr>
        <w:t>nclude: residential supports, individual supports, day supports, employment supports, family support and/or respite services.</w:t>
      </w:r>
    </w:p>
    <w:p w14:paraId="0000003A" w14:textId="77777777" w:rsidR="000340B0" w:rsidRDefault="000340B0"/>
    <w:p w14:paraId="0000003B" w14:textId="77777777" w:rsidR="000340B0" w:rsidRDefault="00AE0B94">
      <w:hyperlink r:id="rId18">
        <w:r>
          <w:rPr>
            <w:color w:val="1155CC"/>
            <w:u w:val="single"/>
          </w:rPr>
          <w:t xml:space="preserve">Massachusetts Department of Mental Health </w:t>
        </w:r>
        <w:r>
          <w:rPr>
            <w:color w:val="1155CC"/>
            <w:u w:val="single"/>
          </w:rPr>
          <w:t>(DMH)</w:t>
        </w:r>
      </w:hyperlink>
    </w:p>
    <w:p w14:paraId="0000003C" w14:textId="77777777" w:rsidR="000340B0" w:rsidRDefault="00AE0B94">
      <w:pPr>
        <w:rPr>
          <w:i/>
        </w:rPr>
      </w:pPr>
      <w:r>
        <w:tab/>
      </w:r>
      <w:r>
        <w:rPr>
          <w:i/>
        </w:rPr>
        <w:t>Provides access to services and supports to meet the mental health needs of individuals of all ages, enabling them to live, work, and participate in their communities.</w:t>
      </w:r>
    </w:p>
    <w:p w14:paraId="0000003D" w14:textId="77777777" w:rsidR="000340B0" w:rsidRDefault="00AE0B94">
      <w:hyperlink r:id="rId19">
        <w:r>
          <w:rPr>
            <w:color w:val="1155CC"/>
            <w:u w:val="single"/>
          </w:rPr>
          <w:t>Massachusetts for the Blind (MCB)</w:t>
        </w:r>
      </w:hyperlink>
    </w:p>
    <w:p w14:paraId="0000003E" w14:textId="77777777" w:rsidR="000340B0" w:rsidRDefault="00AE0B94">
      <w:pPr>
        <w:rPr>
          <w:i/>
        </w:rPr>
      </w:pPr>
      <w:r>
        <w:lastRenderedPageBreak/>
        <w:tab/>
      </w:r>
      <w:r>
        <w:rPr>
          <w:i/>
        </w:rPr>
        <w:t>Provides specialized social and rehabilitative services, as well as medical and financial assistance, to blind individuals.</w:t>
      </w:r>
    </w:p>
    <w:p w14:paraId="0000003F" w14:textId="77777777" w:rsidR="000340B0" w:rsidRDefault="000340B0">
      <w:pPr>
        <w:rPr>
          <w:i/>
        </w:rPr>
      </w:pPr>
    </w:p>
    <w:p w14:paraId="00000040" w14:textId="77777777" w:rsidR="000340B0" w:rsidRDefault="00AE0B94">
      <w:hyperlink r:id="rId20">
        <w:r>
          <w:rPr>
            <w:color w:val="1155CC"/>
            <w:u w:val="single"/>
          </w:rPr>
          <w:t>Massachusetts for the Deaf and Hard of Hearing (MCDHH)</w:t>
        </w:r>
      </w:hyperlink>
    </w:p>
    <w:p w14:paraId="00000041" w14:textId="77777777" w:rsidR="000340B0" w:rsidRDefault="00AE0B94">
      <w:r>
        <w:tab/>
      </w:r>
      <w:r>
        <w:rPr>
          <w:i/>
        </w:rPr>
        <w:t xml:space="preserve">Provides services for individuals who are deaf or hard of </w:t>
      </w:r>
      <w:proofErr w:type="gramStart"/>
      <w:r>
        <w:rPr>
          <w:i/>
        </w:rPr>
        <w:t>hearing;</w:t>
      </w:r>
      <w:proofErr w:type="gramEnd"/>
      <w:r>
        <w:rPr>
          <w:i/>
        </w:rPr>
        <w:t xml:space="preserve"> including interpreters, case management and technology services.</w:t>
      </w:r>
    </w:p>
    <w:p w14:paraId="00000042" w14:textId="77777777" w:rsidR="000340B0" w:rsidRDefault="000340B0"/>
    <w:p w14:paraId="00000043" w14:textId="77777777" w:rsidR="000340B0" w:rsidRDefault="00AE0B94">
      <w:hyperlink r:id="rId21">
        <w:r>
          <w:rPr>
            <w:color w:val="1155CC"/>
            <w:u w:val="single"/>
          </w:rPr>
          <w:t>Massachusetts Rehabilitation Commission (MRC)</w:t>
        </w:r>
      </w:hyperlink>
    </w:p>
    <w:p w14:paraId="00000044" w14:textId="77777777" w:rsidR="000340B0" w:rsidRDefault="00AE0B94">
      <w:pPr>
        <w:rPr>
          <w:b/>
        </w:rPr>
      </w:pPr>
      <w:r>
        <w:tab/>
      </w:r>
      <w:r>
        <w:rPr>
          <w:i/>
        </w:rPr>
        <w:t xml:space="preserve">Provides pre-employment transition services (Pre-ETS) and transition to adulthood services, including vocational counseling, </w:t>
      </w:r>
      <w:proofErr w:type="gramStart"/>
      <w:r>
        <w:rPr>
          <w:i/>
        </w:rPr>
        <w:t>training</w:t>
      </w:r>
      <w:proofErr w:type="gramEnd"/>
      <w:r>
        <w:rPr>
          <w:i/>
        </w:rPr>
        <w:t xml:space="preserve"> and support for adults with disabilities to liv</w:t>
      </w:r>
      <w:r>
        <w:rPr>
          <w:i/>
        </w:rPr>
        <w:t>e and work independently.</w:t>
      </w:r>
    </w:p>
    <w:sectPr w:rsidR="000340B0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5865B" w14:textId="77777777" w:rsidR="00AE0B94" w:rsidRDefault="00AE0B94">
      <w:pPr>
        <w:spacing w:line="240" w:lineRule="auto"/>
      </w:pPr>
      <w:r>
        <w:separator/>
      </w:r>
    </w:p>
  </w:endnote>
  <w:endnote w:type="continuationSeparator" w:id="0">
    <w:p w14:paraId="095EAE94" w14:textId="77777777" w:rsidR="00AE0B94" w:rsidRDefault="00AE0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6" w14:textId="5056625F" w:rsidR="000340B0" w:rsidRDefault="00AE0B94">
    <w:pPr>
      <w:jc w:val="right"/>
      <w:rPr>
        <w:b/>
      </w:rPr>
    </w:pPr>
    <w:r>
      <w:t xml:space="preserve">April 2020                     The Children’s Center for Communication/ Beverly School for the Deaf </w:t>
    </w:r>
    <w:r>
      <w:rPr>
        <w:b/>
      </w:rPr>
      <w:fldChar w:fldCharType="begin"/>
    </w:r>
    <w:r>
      <w:rPr>
        <w:b/>
      </w:rPr>
      <w:instrText>PAGE</w:instrText>
    </w:r>
    <w:r w:rsidR="002868DA">
      <w:rPr>
        <w:b/>
      </w:rPr>
      <w:fldChar w:fldCharType="separate"/>
    </w:r>
    <w:r w:rsidR="002868DA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CEAFA" w14:textId="77777777" w:rsidR="00AE0B94" w:rsidRDefault="00AE0B94">
      <w:pPr>
        <w:spacing w:line="240" w:lineRule="auto"/>
      </w:pPr>
      <w:r>
        <w:separator/>
      </w:r>
    </w:p>
  </w:footnote>
  <w:footnote w:type="continuationSeparator" w:id="0">
    <w:p w14:paraId="77C02E66" w14:textId="77777777" w:rsidR="00AE0B94" w:rsidRDefault="00AE0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5" w14:textId="77777777" w:rsidR="000340B0" w:rsidRDefault="00AE0B94">
    <w:pPr>
      <w:jc w:val="right"/>
    </w:pPr>
    <w:r>
      <w:t>MA Resources for Transition Planning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B0"/>
    <w:rsid w:val="000340B0"/>
    <w:rsid w:val="002868DA"/>
    <w:rsid w:val="00A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117A0-7CDB-453D-89D3-01580311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sn.org/" TargetMode="External"/><Relationship Id="rId13" Type="http://schemas.openxmlformats.org/officeDocument/2006/relationships/hyperlink" Target="https://www.mass.gov/info-details/massachusetts-law-about-guardians-and-caregivers" TargetMode="External"/><Relationship Id="rId18" Type="http://schemas.openxmlformats.org/officeDocument/2006/relationships/hyperlink" Target="https://www.mass.gov/orgs/massachusetts-department-of-mental-healt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ss.gov/orgs/massachusetts-rehabilitation-commission" TargetMode="External"/><Relationship Id="rId7" Type="http://schemas.openxmlformats.org/officeDocument/2006/relationships/hyperlink" Target="https://www.dlc-ma.org/" TargetMode="External"/><Relationship Id="rId12" Type="http://schemas.openxmlformats.org/officeDocument/2006/relationships/hyperlink" Target="http://www.massguardianshipassociation.org/" TargetMode="External"/><Relationship Id="rId17" Type="http://schemas.openxmlformats.org/officeDocument/2006/relationships/hyperlink" Target="https://www.mass.gov/orgs/department-of-developmental-service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mass.gov/orgs/massachusetts-department-of-children-families" TargetMode="External"/><Relationship Id="rId20" Type="http://schemas.openxmlformats.org/officeDocument/2006/relationships/hyperlink" Target="https://www.mass.gov/orgs/massachusetts-commission-for-the-deaf-and-hard-of-he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arc.org/" TargetMode="External"/><Relationship Id="rId11" Type="http://schemas.openxmlformats.org/officeDocument/2006/relationships/hyperlink" Target="https://www.bmc.org/sites/default/files/Patient_Care/Specialty_Care/Pediatrics%20-%20Autism/TEAM/Age-of-Majority-Guide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lifecoursetools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sa.gov/" TargetMode="External"/><Relationship Id="rId19" Type="http://schemas.openxmlformats.org/officeDocument/2006/relationships/hyperlink" Target="https://www.mass.gov/orgs/massachusetts-commission-for-the-blin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ss.gov/orgs/massachusetts-commission-against-discrimination" TargetMode="External"/><Relationship Id="rId14" Type="http://schemas.openxmlformats.org/officeDocument/2006/relationships/hyperlink" Target="https://www.mass.gov/topics/masshealt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McNally</dc:creator>
  <cp:lastModifiedBy>Jane</cp:lastModifiedBy>
  <cp:revision>2</cp:revision>
  <dcterms:created xsi:type="dcterms:W3CDTF">2020-04-17T17:42:00Z</dcterms:created>
  <dcterms:modified xsi:type="dcterms:W3CDTF">2020-04-17T17:42:00Z</dcterms:modified>
</cp:coreProperties>
</file>